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AF3B" w14:textId="1DB42693" w:rsidR="00634287" w:rsidRDefault="00634287">
      <w:r w:rsidRPr="00042680">
        <w:rPr>
          <w:rFonts w:ascii="Gotham Bold" w:hAnsi="Gotham Bold"/>
          <w:noProof/>
        </w:rPr>
        <w:drawing>
          <wp:anchor distT="0" distB="0" distL="114300" distR="114300" simplePos="0" relativeHeight="251659264" behindDoc="0" locked="0" layoutInCell="1" allowOverlap="1" wp14:anchorId="6D8610F4" wp14:editId="3373CD9E">
            <wp:simplePos x="0" y="0"/>
            <wp:positionH relativeFrom="margin">
              <wp:posOffset>5514975</wp:posOffset>
            </wp:positionH>
            <wp:positionV relativeFrom="paragraph">
              <wp:posOffset>-619760</wp:posOffset>
            </wp:positionV>
            <wp:extent cx="1318895" cy="8788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FHPClogoColor-7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CDC57" w14:textId="3F1EDA94" w:rsidR="00634287" w:rsidRPr="00634287" w:rsidRDefault="00634287" w:rsidP="00634287">
      <w:pPr>
        <w:jc w:val="center"/>
        <w:rPr>
          <w:sz w:val="28"/>
          <w:szCs w:val="28"/>
        </w:rPr>
      </w:pPr>
      <w:r w:rsidRPr="00634287">
        <w:rPr>
          <w:b/>
          <w:bCs/>
          <w:sz w:val="28"/>
          <w:szCs w:val="28"/>
        </w:rPr>
        <w:t xml:space="preserve">PC Vision, Mission, &amp; </w:t>
      </w:r>
      <w:r w:rsidRPr="004D79D0">
        <w:rPr>
          <w:b/>
          <w:bCs/>
          <w:sz w:val="28"/>
          <w:szCs w:val="28"/>
        </w:rPr>
        <w:t>Ways to be Heard</w:t>
      </w:r>
    </w:p>
    <w:p w14:paraId="6DA19886" w14:textId="77777777" w:rsidR="00634287" w:rsidRPr="004D79D0" w:rsidRDefault="00634287" w:rsidP="00E745EF">
      <w:pPr>
        <w:spacing w:after="120"/>
        <w:contextualSpacing/>
        <w:rPr>
          <w:b/>
          <w:bCs/>
          <w:i/>
          <w:iCs/>
        </w:rPr>
      </w:pPr>
      <w:r w:rsidRPr="004D79D0">
        <w:rPr>
          <w:b/>
          <w:bCs/>
          <w:i/>
          <w:iCs/>
        </w:rPr>
        <w:t>Vision Statement</w:t>
      </w:r>
    </w:p>
    <w:p w14:paraId="198CA309" w14:textId="49C2B679" w:rsidR="00634287" w:rsidRDefault="00634287" w:rsidP="00E745EF">
      <w:pPr>
        <w:spacing w:after="120"/>
        <w:contextualSpacing/>
      </w:pPr>
      <w:r w:rsidRPr="00634287">
        <w:t>A quality continuum of care for all individuals and families with, affected by, and at risk for HIV. </w:t>
      </w:r>
    </w:p>
    <w:p w14:paraId="03241654" w14:textId="77777777" w:rsidR="00A3521C" w:rsidRDefault="00A3521C" w:rsidP="00E745EF">
      <w:pPr>
        <w:spacing w:after="120"/>
        <w:contextualSpacing/>
      </w:pPr>
    </w:p>
    <w:p w14:paraId="0CCD7C17" w14:textId="303A087E" w:rsidR="00634287" w:rsidRPr="004D79D0" w:rsidRDefault="00634287" w:rsidP="00E745EF">
      <w:pPr>
        <w:spacing w:after="120"/>
        <w:contextualSpacing/>
        <w:rPr>
          <w:b/>
          <w:bCs/>
          <w:i/>
          <w:iCs/>
        </w:rPr>
      </w:pPr>
      <w:r w:rsidRPr="004D79D0">
        <w:rPr>
          <w:b/>
          <w:bCs/>
          <w:i/>
          <w:iCs/>
        </w:rPr>
        <w:t>Mission Statement</w:t>
      </w:r>
    </w:p>
    <w:p w14:paraId="47F6D6A9" w14:textId="3B4D552F" w:rsidR="00634287" w:rsidRDefault="00634287" w:rsidP="00E745EF">
      <w:pPr>
        <w:spacing w:after="120"/>
        <w:contextualSpacing/>
      </w:pPr>
      <w:r w:rsidRPr="00634287">
        <w:t xml:space="preserve">To improve the quality of life for individuals with HIV by responding to their existing and emerging needs and </w:t>
      </w:r>
      <w:proofErr w:type="gramStart"/>
      <w:r w:rsidRPr="00634287">
        <w:t>to provide</w:t>
      </w:r>
      <w:proofErr w:type="gramEnd"/>
      <w:r w:rsidRPr="00634287">
        <w:t xml:space="preserve"> educational and behavioral strategies to reduce and prevent the spread of HIV. </w:t>
      </w:r>
    </w:p>
    <w:p w14:paraId="78D706E0" w14:textId="77777777" w:rsidR="00634287" w:rsidRDefault="00634287" w:rsidP="00E745EF">
      <w:pPr>
        <w:spacing w:after="120"/>
        <w:contextualSpacing/>
      </w:pPr>
    </w:p>
    <w:p w14:paraId="7B1DED3E" w14:textId="29BC9C72" w:rsidR="00634287" w:rsidRPr="004D79D0" w:rsidRDefault="00634287" w:rsidP="00E745EF">
      <w:pPr>
        <w:spacing w:after="120"/>
        <w:contextualSpacing/>
        <w:rPr>
          <w:b/>
          <w:bCs/>
          <w:i/>
          <w:iCs/>
        </w:rPr>
      </w:pPr>
      <w:r w:rsidRPr="004D79D0">
        <w:rPr>
          <w:b/>
          <w:bCs/>
          <w:i/>
          <w:iCs/>
        </w:rPr>
        <w:t xml:space="preserve">Conflict of Interest </w:t>
      </w:r>
    </w:p>
    <w:p w14:paraId="0557E792" w14:textId="77777777" w:rsidR="00634287" w:rsidRPr="00634287" w:rsidRDefault="00634287" w:rsidP="00E745EF">
      <w:pPr>
        <w:numPr>
          <w:ilvl w:val="0"/>
          <w:numId w:val="4"/>
        </w:numPr>
        <w:spacing w:after="120"/>
        <w:contextualSpacing/>
      </w:pPr>
      <w:r w:rsidRPr="00634287">
        <w:t>An actual or perceived interest in an action that will result or has the appearance of resulting in personal, organizational, or professional gain.</w:t>
      </w:r>
    </w:p>
    <w:p w14:paraId="185B849D" w14:textId="77777777" w:rsidR="00634287" w:rsidRPr="00634287" w:rsidRDefault="00634287" w:rsidP="00E745EF">
      <w:pPr>
        <w:numPr>
          <w:ilvl w:val="0"/>
          <w:numId w:val="4"/>
        </w:numPr>
        <w:spacing w:after="120"/>
        <w:contextualSpacing/>
      </w:pPr>
      <w:r w:rsidRPr="00634287">
        <w:t xml:space="preserve">Please remember to state your conflicts before answering a question or making a statement for which </w:t>
      </w:r>
      <w:proofErr w:type="gramStart"/>
      <w:r w:rsidRPr="00634287">
        <w:t>a conflict</w:t>
      </w:r>
      <w:proofErr w:type="gramEnd"/>
      <w:r w:rsidRPr="00634287">
        <w:t xml:space="preserve"> might apply. </w:t>
      </w:r>
    </w:p>
    <w:p w14:paraId="4B4625BB" w14:textId="77777777" w:rsidR="00634287" w:rsidRDefault="00634287" w:rsidP="00E745EF">
      <w:pPr>
        <w:spacing w:after="120"/>
        <w:contextualSpacing/>
      </w:pPr>
    </w:p>
    <w:p w14:paraId="3896D29B" w14:textId="36C75ECD" w:rsidR="00A174EA" w:rsidRPr="004D79D0" w:rsidRDefault="00634287" w:rsidP="00E745EF">
      <w:pPr>
        <w:spacing w:after="120"/>
        <w:contextualSpacing/>
        <w:rPr>
          <w:b/>
          <w:bCs/>
          <w:i/>
          <w:iCs/>
        </w:rPr>
      </w:pPr>
      <w:r w:rsidRPr="004D79D0">
        <w:rPr>
          <w:b/>
          <w:bCs/>
          <w:i/>
          <w:iCs/>
        </w:rPr>
        <w:t xml:space="preserve">Housekeeping </w:t>
      </w:r>
    </w:p>
    <w:p w14:paraId="7D367911" w14:textId="77777777" w:rsidR="00634287" w:rsidRPr="00634287" w:rsidRDefault="00634287" w:rsidP="00E745EF">
      <w:pPr>
        <w:numPr>
          <w:ilvl w:val="0"/>
          <w:numId w:val="2"/>
        </w:numPr>
        <w:spacing w:after="120"/>
        <w:contextualSpacing/>
      </w:pPr>
      <w:r w:rsidRPr="00634287">
        <w:t>No smoking on HFUW property.</w:t>
      </w:r>
    </w:p>
    <w:p w14:paraId="2DCF74A4" w14:textId="77777777" w:rsidR="00634287" w:rsidRPr="00634287" w:rsidRDefault="00634287" w:rsidP="00E745EF">
      <w:pPr>
        <w:numPr>
          <w:ilvl w:val="0"/>
          <w:numId w:val="2"/>
        </w:numPr>
        <w:spacing w:after="120"/>
        <w:contextualSpacing/>
      </w:pPr>
      <w:r w:rsidRPr="00634287">
        <w:t xml:space="preserve">Visitors must be accompanied by HFUW staff in the building. Please </w:t>
      </w:r>
      <w:proofErr w:type="gramStart"/>
      <w:r w:rsidRPr="00634287">
        <w:t>take</w:t>
      </w:r>
      <w:proofErr w:type="gramEnd"/>
      <w:r w:rsidRPr="00634287">
        <w:t xml:space="preserve"> phone calls in the front lobby or outdoor areas. </w:t>
      </w:r>
    </w:p>
    <w:p w14:paraId="0ABA8DF9" w14:textId="77777777" w:rsidR="00634287" w:rsidRPr="00634287" w:rsidRDefault="00634287" w:rsidP="00E745EF">
      <w:pPr>
        <w:numPr>
          <w:ilvl w:val="0"/>
          <w:numId w:val="2"/>
        </w:numPr>
        <w:spacing w:after="120"/>
        <w:contextualSpacing/>
      </w:pPr>
      <w:r w:rsidRPr="00634287">
        <w:t>Please only park in the designated parking spots/areas. </w:t>
      </w:r>
    </w:p>
    <w:p w14:paraId="31E54D7E" w14:textId="77777777" w:rsidR="00634287" w:rsidRPr="00634287" w:rsidRDefault="00634287" w:rsidP="00E745EF">
      <w:pPr>
        <w:numPr>
          <w:ilvl w:val="0"/>
          <w:numId w:val="2"/>
        </w:numPr>
        <w:spacing w:after="120"/>
        <w:contextualSpacing/>
      </w:pPr>
      <w:r w:rsidRPr="00634287">
        <w:t>Location of restrooms. </w:t>
      </w:r>
    </w:p>
    <w:p w14:paraId="44DAB1EA" w14:textId="77777777" w:rsidR="00634287" w:rsidRPr="00634287" w:rsidRDefault="00634287" w:rsidP="00E745EF">
      <w:pPr>
        <w:numPr>
          <w:ilvl w:val="0"/>
          <w:numId w:val="2"/>
        </w:numPr>
        <w:spacing w:after="120"/>
        <w:contextualSpacing/>
      </w:pPr>
      <w:r w:rsidRPr="00634287">
        <w:t>Refreshments are on the side of the room.</w:t>
      </w:r>
    </w:p>
    <w:p w14:paraId="14E8415E" w14:textId="77777777" w:rsidR="00634287" w:rsidRPr="00634287" w:rsidRDefault="00634287" w:rsidP="00E745EF">
      <w:pPr>
        <w:numPr>
          <w:ilvl w:val="0"/>
          <w:numId w:val="2"/>
        </w:numPr>
        <w:spacing w:after="120"/>
        <w:contextualSpacing/>
      </w:pPr>
      <w:r w:rsidRPr="00634287">
        <w:t>Please mute cell phones. </w:t>
      </w:r>
    </w:p>
    <w:p w14:paraId="2D206115" w14:textId="397E1071" w:rsidR="00634287" w:rsidRPr="00634287" w:rsidRDefault="00634287" w:rsidP="00E745EF">
      <w:pPr>
        <w:numPr>
          <w:ilvl w:val="0"/>
          <w:numId w:val="2"/>
        </w:numPr>
        <w:spacing w:after="120"/>
        <w:contextualSpacing/>
      </w:pPr>
      <w:r w:rsidRPr="00634287">
        <w:t>If you would like to make a public comment, then a Public Comment Request Form must be filled out and given to PCS prior to the public comment section. Forms are located at the sign</w:t>
      </w:r>
      <w:r w:rsidR="00A3521C">
        <w:t>-</w:t>
      </w:r>
      <w:r w:rsidRPr="00634287">
        <w:t>in table.</w:t>
      </w:r>
    </w:p>
    <w:p w14:paraId="19EDB614" w14:textId="77777777" w:rsidR="00634287" w:rsidRDefault="00634287" w:rsidP="00E745EF">
      <w:pPr>
        <w:spacing w:after="120"/>
        <w:contextualSpacing/>
      </w:pPr>
    </w:p>
    <w:p w14:paraId="4F6EE3EC" w14:textId="3E43CD47" w:rsidR="00634287" w:rsidRPr="004D79D0" w:rsidRDefault="004D79D0" w:rsidP="00E745EF">
      <w:pPr>
        <w:spacing w:after="120"/>
        <w:contextualSpacing/>
        <w:rPr>
          <w:b/>
          <w:bCs/>
          <w:i/>
          <w:iCs/>
        </w:rPr>
      </w:pPr>
      <w:r w:rsidRPr="004D79D0">
        <w:rPr>
          <w:b/>
          <w:bCs/>
          <w:i/>
          <w:iCs/>
        </w:rPr>
        <w:t xml:space="preserve">Group Agreement </w:t>
      </w:r>
    </w:p>
    <w:p w14:paraId="75145C9C" w14:textId="77777777" w:rsidR="004D79D0" w:rsidRPr="004D79D0" w:rsidRDefault="004D79D0" w:rsidP="00E745EF">
      <w:pPr>
        <w:numPr>
          <w:ilvl w:val="0"/>
          <w:numId w:val="5"/>
        </w:numPr>
        <w:spacing w:after="120" w:line="240" w:lineRule="auto"/>
        <w:contextualSpacing/>
      </w:pPr>
      <w:r w:rsidRPr="004D79D0">
        <w:t>Online, if you are not speaking or presenting, please keep your lines muted. (Be mindful of volume and background noise if online or on the phone). </w:t>
      </w:r>
    </w:p>
    <w:p w14:paraId="2931D50B" w14:textId="77777777" w:rsidR="004D79D0" w:rsidRPr="004D79D0" w:rsidRDefault="004D79D0" w:rsidP="00E745EF">
      <w:pPr>
        <w:numPr>
          <w:ilvl w:val="0"/>
          <w:numId w:val="5"/>
        </w:numPr>
        <w:spacing w:after="120" w:line="240" w:lineRule="auto"/>
        <w:contextualSpacing/>
      </w:pPr>
      <w:r w:rsidRPr="004D79D0">
        <w:t>Respect Pronouns. Don’t pressure others or feel pressured to disclose pronouns. </w:t>
      </w:r>
    </w:p>
    <w:p w14:paraId="77C6D0F2" w14:textId="77777777" w:rsidR="004D79D0" w:rsidRPr="004D79D0" w:rsidRDefault="004D79D0" w:rsidP="00E745EF">
      <w:pPr>
        <w:numPr>
          <w:ilvl w:val="0"/>
          <w:numId w:val="5"/>
        </w:numPr>
        <w:spacing w:after="120" w:line="240" w:lineRule="auto"/>
        <w:contextualSpacing/>
      </w:pPr>
      <w:r w:rsidRPr="004D79D0">
        <w:t xml:space="preserve">Make sure everyone </w:t>
      </w:r>
      <w:proofErr w:type="gramStart"/>
      <w:r w:rsidRPr="004D79D0">
        <w:t>has the opportunity to</w:t>
      </w:r>
      <w:proofErr w:type="gramEnd"/>
      <w:r w:rsidRPr="004D79D0">
        <w:t xml:space="preserve"> speak and voice opinions respectfully. </w:t>
      </w:r>
    </w:p>
    <w:p w14:paraId="214ADED5" w14:textId="77777777" w:rsidR="004D79D0" w:rsidRPr="004D79D0" w:rsidRDefault="004D79D0" w:rsidP="00E745EF">
      <w:pPr>
        <w:numPr>
          <w:ilvl w:val="0"/>
          <w:numId w:val="5"/>
        </w:numPr>
        <w:spacing w:after="120" w:line="240" w:lineRule="auto"/>
        <w:contextualSpacing/>
      </w:pPr>
      <w:r w:rsidRPr="004D79D0">
        <w:t>Freely and shamelessly ask questions.</w:t>
      </w:r>
    </w:p>
    <w:p w14:paraId="70E3BC00" w14:textId="77777777" w:rsidR="004D79D0" w:rsidRPr="004D79D0" w:rsidRDefault="004D79D0" w:rsidP="00E745EF">
      <w:pPr>
        <w:numPr>
          <w:ilvl w:val="0"/>
          <w:numId w:val="5"/>
        </w:numPr>
        <w:spacing w:after="120" w:line="240" w:lineRule="auto"/>
        <w:contextualSpacing/>
      </w:pPr>
      <w:r w:rsidRPr="004D79D0">
        <w:t>Respect Florida Sunshine Law. </w:t>
      </w:r>
    </w:p>
    <w:p w14:paraId="6BB032E0" w14:textId="77777777" w:rsidR="004D79D0" w:rsidRPr="004D79D0" w:rsidRDefault="004D79D0" w:rsidP="00E745EF">
      <w:pPr>
        <w:numPr>
          <w:ilvl w:val="0"/>
          <w:numId w:val="5"/>
        </w:numPr>
        <w:spacing w:after="120" w:line="240" w:lineRule="auto"/>
        <w:contextualSpacing/>
      </w:pPr>
      <w:r w:rsidRPr="004D79D0">
        <w:t>Don’t disclose anything that you would like to be kept confidential. Meeting audios are recorded, and documents and participation are open to the public. </w:t>
      </w:r>
    </w:p>
    <w:p w14:paraId="619CA459" w14:textId="77777777" w:rsidR="004D79D0" w:rsidRPr="004D79D0" w:rsidRDefault="004D79D0" w:rsidP="00E745EF">
      <w:pPr>
        <w:numPr>
          <w:ilvl w:val="0"/>
          <w:numId w:val="5"/>
        </w:numPr>
        <w:spacing w:after="120" w:line="240" w:lineRule="auto"/>
        <w:contextualSpacing/>
      </w:pPr>
      <w:r w:rsidRPr="004D79D0">
        <w:t>Remember that everyone has different passions, experiences, barriers, and communication styles. Respect others always. </w:t>
      </w:r>
    </w:p>
    <w:p w14:paraId="5159D69A" w14:textId="77777777" w:rsidR="004D79D0" w:rsidRDefault="004D79D0" w:rsidP="00E745EF">
      <w:pPr>
        <w:numPr>
          <w:ilvl w:val="0"/>
          <w:numId w:val="5"/>
        </w:numPr>
        <w:spacing w:after="120" w:line="240" w:lineRule="auto"/>
        <w:contextualSpacing/>
      </w:pPr>
      <w:r w:rsidRPr="004D79D0">
        <w:t>Be mindful of others’ learning styles and processing ability. </w:t>
      </w:r>
    </w:p>
    <w:p w14:paraId="43323DD7" w14:textId="77777777" w:rsidR="004D79D0" w:rsidRDefault="004D79D0" w:rsidP="00E745EF">
      <w:pPr>
        <w:spacing w:after="120" w:line="240" w:lineRule="auto"/>
        <w:contextualSpacing/>
      </w:pPr>
    </w:p>
    <w:p w14:paraId="064C5634" w14:textId="5566E14A" w:rsidR="004D79D0" w:rsidRPr="004D79D0" w:rsidRDefault="004D79D0" w:rsidP="00E745EF">
      <w:pPr>
        <w:spacing w:after="120" w:line="240" w:lineRule="auto"/>
        <w:contextualSpacing/>
        <w:rPr>
          <w:b/>
          <w:bCs/>
          <w:i/>
          <w:iCs/>
        </w:rPr>
      </w:pPr>
      <w:r w:rsidRPr="004D79D0">
        <w:rPr>
          <w:b/>
          <w:bCs/>
          <w:i/>
          <w:iCs/>
        </w:rPr>
        <w:lastRenderedPageBreak/>
        <w:t xml:space="preserve">Motion Making </w:t>
      </w:r>
    </w:p>
    <w:p w14:paraId="3D222AF7" w14:textId="4DD1A894" w:rsidR="004D79D0" w:rsidRDefault="00A3521C" w:rsidP="00E745EF">
      <w:pPr>
        <w:spacing w:after="120" w:line="240" w:lineRule="auto"/>
        <w:contextualSpacing/>
      </w:pPr>
      <w:r w:rsidRPr="004D79D0">
        <w:drawing>
          <wp:anchor distT="0" distB="0" distL="114300" distR="114300" simplePos="0" relativeHeight="251660288" behindDoc="0" locked="0" layoutInCell="1" allowOverlap="1" wp14:anchorId="683F9D10" wp14:editId="28E08764">
            <wp:simplePos x="0" y="0"/>
            <wp:positionH relativeFrom="column">
              <wp:posOffset>628650</wp:posOffset>
            </wp:positionH>
            <wp:positionV relativeFrom="paragraph">
              <wp:posOffset>68580</wp:posOffset>
            </wp:positionV>
            <wp:extent cx="5419725" cy="2581275"/>
            <wp:effectExtent l="0" t="0" r="9525" b="9525"/>
            <wp:wrapSquare wrapText="bothSides"/>
            <wp:docPr id="11477975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6" t="18376" r="5417" b="37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58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3A36189" w14:textId="32477457" w:rsidR="004D79D0" w:rsidRPr="004D79D0" w:rsidRDefault="004D79D0" w:rsidP="00E745EF">
      <w:pPr>
        <w:spacing w:after="120" w:line="240" w:lineRule="auto"/>
        <w:contextualSpacing/>
      </w:pPr>
      <w:r>
        <w:br w:type="textWrapping" w:clear="all"/>
      </w:r>
    </w:p>
    <w:p w14:paraId="53747AA9" w14:textId="22D9263C" w:rsidR="004D79D0" w:rsidRDefault="004D79D0" w:rsidP="00E745EF">
      <w:pPr>
        <w:spacing w:after="120"/>
        <w:contextualSpacing/>
        <w:rPr>
          <w:b/>
          <w:bCs/>
          <w:i/>
          <w:iCs/>
        </w:rPr>
      </w:pPr>
      <w:r w:rsidRPr="004D79D0">
        <w:rPr>
          <w:b/>
          <w:bCs/>
          <w:i/>
          <w:iCs/>
        </w:rPr>
        <w:t>Ways to Be Heard</w:t>
      </w:r>
      <w:r w:rsidR="00A3521C">
        <w:rPr>
          <w:b/>
          <w:bCs/>
          <w:i/>
          <w:iCs/>
        </w:rPr>
        <w:t xml:space="preserve"> &amp; Public Comment Expectations </w:t>
      </w:r>
    </w:p>
    <w:p w14:paraId="341D98B5" w14:textId="0F5E6DDA" w:rsidR="004D79D0" w:rsidRPr="00A3521C" w:rsidRDefault="004D79D0" w:rsidP="00E745EF">
      <w:pPr>
        <w:pStyle w:val="ListParagraph"/>
        <w:numPr>
          <w:ilvl w:val="0"/>
          <w:numId w:val="7"/>
        </w:numPr>
        <w:spacing w:after="120"/>
        <w:rPr>
          <w:b/>
          <w:bCs/>
          <w:i/>
          <w:iCs/>
        </w:rPr>
      </w:pPr>
      <w:r w:rsidRPr="00A3521C">
        <w:rPr>
          <w:i/>
          <w:iCs/>
        </w:rPr>
        <w:t xml:space="preserve">Before/After Meetings </w:t>
      </w:r>
    </w:p>
    <w:p w14:paraId="3755C613" w14:textId="1CBB22EE" w:rsidR="004D79D0" w:rsidRPr="004D79D0" w:rsidRDefault="004D79D0" w:rsidP="00E745EF">
      <w:pPr>
        <w:pStyle w:val="ListParagraph"/>
        <w:numPr>
          <w:ilvl w:val="1"/>
          <w:numId w:val="7"/>
        </w:numPr>
        <w:spacing w:after="120"/>
      </w:pPr>
      <w:r w:rsidRPr="004D79D0">
        <w:t xml:space="preserve">Email PCS </w:t>
      </w:r>
    </w:p>
    <w:p w14:paraId="709C8EC2" w14:textId="52BAD52D" w:rsidR="004D79D0" w:rsidRPr="004D79D0" w:rsidRDefault="004D79D0" w:rsidP="00E745EF">
      <w:pPr>
        <w:pStyle w:val="ListParagraph"/>
        <w:numPr>
          <w:ilvl w:val="1"/>
          <w:numId w:val="7"/>
        </w:numPr>
        <w:spacing w:after="120"/>
      </w:pPr>
      <w:r w:rsidRPr="004D79D0">
        <w:t>Call Planning Council Support</w:t>
      </w:r>
    </w:p>
    <w:p w14:paraId="51FB8A1A" w14:textId="4B489D0E" w:rsidR="004D79D0" w:rsidRPr="004D79D0" w:rsidRDefault="004D79D0" w:rsidP="00E745EF">
      <w:pPr>
        <w:pStyle w:val="ListParagraph"/>
        <w:numPr>
          <w:ilvl w:val="1"/>
          <w:numId w:val="7"/>
        </w:numPr>
        <w:spacing w:after="120"/>
      </w:pPr>
      <w:r>
        <w:t xml:space="preserve">Face-to-Face meeting (before or after meetings or at a scheduled time) </w:t>
      </w:r>
    </w:p>
    <w:p w14:paraId="1A6953EC" w14:textId="20900968" w:rsidR="004D79D0" w:rsidRPr="00A3521C" w:rsidRDefault="004D79D0" w:rsidP="00E745EF">
      <w:pPr>
        <w:pStyle w:val="ListParagraph"/>
        <w:numPr>
          <w:ilvl w:val="0"/>
          <w:numId w:val="7"/>
        </w:numPr>
        <w:spacing w:after="120"/>
        <w:rPr>
          <w:i/>
          <w:iCs/>
        </w:rPr>
      </w:pPr>
      <w:r w:rsidRPr="00A3521C">
        <w:rPr>
          <w:i/>
          <w:iCs/>
        </w:rPr>
        <w:t xml:space="preserve">During Meetings (members of the public) </w:t>
      </w:r>
    </w:p>
    <w:p w14:paraId="5B3AFAF0" w14:textId="18E21B4E" w:rsidR="004D79D0" w:rsidRDefault="004D79D0" w:rsidP="00E745EF">
      <w:pPr>
        <w:pStyle w:val="ListParagraph"/>
        <w:numPr>
          <w:ilvl w:val="1"/>
          <w:numId w:val="7"/>
        </w:numPr>
        <w:spacing w:after="120"/>
        <w:rPr>
          <w:b/>
          <w:bCs/>
          <w:i/>
          <w:iCs/>
        </w:rPr>
      </w:pPr>
      <w:r w:rsidRPr="004D79D0">
        <w:t xml:space="preserve">Public Comment Section (must fill out a form ahead of time and </w:t>
      </w:r>
      <w:proofErr w:type="gramStart"/>
      <w:r w:rsidRPr="004D79D0">
        <w:t>give</w:t>
      </w:r>
      <w:proofErr w:type="gramEnd"/>
      <w:r w:rsidRPr="004D79D0">
        <w:t xml:space="preserve"> to PCS)</w:t>
      </w:r>
      <w:r>
        <w:rPr>
          <w:b/>
          <w:bCs/>
          <w:i/>
          <w:iCs/>
        </w:rPr>
        <w:t xml:space="preserve"> </w:t>
      </w:r>
    </w:p>
    <w:p w14:paraId="325E0B82" w14:textId="5486B652" w:rsidR="00A3521C" w:rsidRPr="00A3521C" w:rsidRDefault="00A3521C" w:rsidP="00E745EF">
      <w:pPr>
        <w:pStyle w:val="ListParagraph"/>
        <w:numPr>
          <w:ilvl w:val="2"/>
          <w:numId w:val="7"/>
        </w:numPr>
        <w:spacing w:after="120"/>
        <w:rPr>
          <w:b/>
          <w:bCs/>
          <w:i/>
          <w:iCs/>
        </w:rPr>
      </w:pPr>
      <w:r>
        <w:t xml:space="preserve">Public Comment Forms can be found at the sign-in table </w:t>
      </w:r>
    </w:p>
    <w:p w14:paraId="19CDFD73" w14:textId="352BEF09" w:rsidR="00A3521C" w:rsidRPr="00A3521C" w:rsidRDefault="00A3521C" w:rsidP="00E745EF">
      <w:pPr>
        <w:pStyle w:val="ListParagraph"/>
        <w:numPr>
          <w:ilvl w:val="2"/>
          <w:numId w:val="7"/>
        </w:numPr>
        <w:spacing w:after="120"/>
        <w:rPr>
          <w:b/>
          <w:bCs/>
          <w:i/>
          <w:iCs/>
        </w:rPr>
      </w:pPr>
      <w:r>
        <w:t xml:space="preserve">Please wait to be called on by the Chairperson </w:t>
      </w:r>
    </w:p>
    <w:p w14:paraId="070E5C44" w14:textId="6F6889C4" w:rsidR="00A3521C" w:rsidRPr="00A3521C" w:rsidRDefault="00A3521C" w:rsidP="00E745EF">
      <w:pPr>
        <w:pStyle w:val="ListParagraph"/>
        <w:numPr>
          <w:ilvl w:val="2"/>
          <w:numId w:val="7"/>
        </w:numPr>
        <w:spacing w:after="120"/>
        <w:rPr>
          <w:b/>
          <w:bCs/>
          <w:i/>
          <w:iCs/>
        </w:rPr>
      </w:pPr>
      <w:r w:rsidRPr="00A3521C">
        <w:rPr>
          <w:b/>
          <w:bCs/>
        </w:rPr>
        <w:t xml:space="preserve">There is a 3-minute maximum for public comments </w:t>
      </w:r>
    </w:p>
    <w:p w14:paraId="033E3F10" w14:textId="70BED70F" w:rsidR="00A3521C" w:rsidRPr="00A3521C" w:rsidRDefault="00A3521C" w:rsidP="00E745EF">
      <w:pPr>
        <w:pStyle w:val="ListParagraph"/>
        <w:numPr>
          <w:ilvl w:val="2"/>
          <w:numId w:val="7"/>
        </w:numPr>
        <w:spacing w:after="120"/>
        <w:rPr>
          <w:b/>
          <w:bCs/>
        </w:rPr>
      </w:pPr>
      <w:r w:rsidRPr="00A3521C">
        <w:rPr>
          <w:b/>
          <w:bCs/>
        </w:rPr>
        <w:t>Please remember that if you have a personal concern that needs to be resolved, then PCS will connect you with an appropriate representative in the room after the meeting. </w:t>
      </w:r>
    </w:p>
    <w:p w14:paraId="47119E96" w14:textId="52C3B6A7" w:rsidR="004D79D0" w:rsidRPr="00A3521C" w:rsidRDefault="004D79D0" w:rsidP="00E745EF">
      <w:pPr>
        <w:pStyle w:val="ListParagraph"/>
        <w:numPr>
          <w:ilvl w:val="1"/>
          <w:numId w:val="7"/>
        </w:numPr>
        <w:spacing w:after="120"/>
        <w:rPr>
          <w:b/>
          <w:bCs/>
          <w:i/>
          <w:iCs/>
        </w:rPr>
      </w:pPr>
      <w:r>
        <w:t xml:space="preserve">Announcements at the end of the meeting </w:t>
      </w:r>
    </w:p>
    <w:p w14:paraId="1CC3AF35" w14:textId="7E2E798B" w:rsidR="00A3521C" w:rsidRPr="00A3521C" w:rsidRDefault="00A3521C" w:rsidP="00E745EF">
      <w:pPr>
        <w:pStyle w:val="ListParagraph"/>
        <w:numPr>
          <w:ilvl w:val="0"/>
          <w:numId w:val="7"/>
        </w:numPr>
        <w:spacing w:after="120"/>
        <w:rPr>
          <w:b/>
          <w:bCs/>
          <w:i/>
          <w:iCs/>
        </w:rPr>
      </w:pPr>
      <w:r w:rsidRPr="00A3521C">
        <w:rPr>
          <w:i/>
          <w:iCs/>
        </w:rPr>
        <w:t xml:space="preserve">Other Ways to Be Heard </w:t>
      </w:r>
    </w:p>
    <w:p w14:paraId="3E745DA9" w14:textId="480788A1" w:rsidR="00A3521C" w:rsidRPr="00E745EF" w:rsidRDefault="004D79D0" w:rsidP="00E745EF">
      <w:pPr>
        <w:pStyle w:val="ListParagraph"/>
        <w:numPr>
          <w:ilvl w:val="1"/>
          <w:numId w:val="7"/>
        </w:numPr>
        <w:spacing w:after="120"/>
        <w:rPr>
          <w:b/>
          <w:bCs/>
          <w:i/>
          <w:iCs/>
        </w:rPr>
      </w:pPr>
      <w:r>
        <w:t>Participate in any open surveys</w:t>
      </w:r>
    </w:p>
    <w:p w14:paraId="1B142E35" w14:textId="1D65CE58" w:rsidR="00E745EF" w:rsidRDefault="00E745EF" w:rsidP="00E745EF">
      <w:pPr>
        <w:spacing w:after="120"/>
        <w:rPr>
          <w:b/>
          <w:bCs/>
          <w:i/>
          <w:iCs/>
        </w:rPr>
      </w:pPr>
    </w:p>
    <w:p w14:paraId="718F6A92" w14:textId="65A9C3E5" w:rsidR="00E745EF" w:rsidRDefault="001227D1" w:rsidP="00E745EF">
      <w:pPr>
        <w:spacing w:after="120"/>
        <w:rPr>
          <w:b/>
          <w:bCs/>
          <w:i/>
          <w:iCs/>
        </w:rPr>
      </w:pPr>
      <w:r w:rsidRPr="001227D1">
        <w:drawing>
          <wp:anchor distT="0" distB="0" distL="114300" distR="114300" simplePos="0" relativeHeight="251661312" behindDoc="1" locked="0" layoutInCell="1" allowOverlap="1" wp14:anchorId="29B197D0" wp14:editId="28692F2E">
            <wp:simplePos x="0" y="0"/>
            <wp:positionH relativeFrom="column">
              <wp:posOffset>5438775</wp:posOffset>
            </wp:positionH>
            <wp:positionV relativeFrom="paragraph">
              <wp:posOffset>17780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980651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65146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5EF">
        <w:rPr>
          <w:b/>
          <w:bCs/>
          <w:i/>
          <w:iCs/>
        </w:rPr>
        <w:t xml:space="preserve">How the Planning Council Can be More Reflective of the HIV Epidemic </w:t>
      </w:r>
      <w:r w:rsidR="00DD1841">
        <w:rPr>
          <w:b/>
          <w:bCs/>
          <w:i/>
          <w:iCs/>
        </w:rPr>
        <w:t xml:space="preserve">in Central Florida </w:t>
      </w:r>
    </w:p>
    <w:p w14:paraId="1DCB74C3" w14:textId="027EDD3B" w:rsidR="008660B4" w:rsidRPr="00DD1841" w:rsidRDefault="00DD1841" w:rsidP="001227D1">
      <w:pPr>
        <w:pStyle w:val="ListParagraph"/>
        <w:numPr>
          <w:ilvl w:val="0"/>
          <w:numId w:val="10"/>
        </w:numPr>
        <w:spacing w:after="120"/>
      </w:pPr>
      <w:r>
        <w:t xml:space="preserve">Looking to recruit folks who are: </w:t>
      </w:r>
      <w:r w:rsidR="008660B4" w:rsidRPr="006D6783">
        <w:rPr>
          <w:b/>
          <w:bCs/>
        </w:rPr>
        <w:t xml:space="preserve">Ryan White HIV/AIDS Program (RWHAP) clients without </w:t>
      </w:r>
      <w:proofErr w:type="gramStart"/>
      <w:r w:rsidR="008660B4" w:rsidRPr="006D6783">
        <w:rPr>
          <w:b/>
          <w:bCs/>
        </w:rPr>
        <w:t>conflicts</w:t>
      </w:r>
      <w:proofErr w:type="gramEnd"/>
      <w:r w:rsidR="008660B4" w:rsidRPr="006D6783">
        <w:rPr>
          <w:b/>
          <w:bCs/>
        </w:rPr>
        <w:t xml:space="preserve"> </w:t>
      </w:r>
      <w:r w:rsidR="008660B4" w:rsidRPr="008660B4">
        <w:t>(i.e., does not work for a RWHAP-funded organization)</w:t>
      </w:r>
      <w:r w:rsidR="001227D1">
        <w:t>.</w:t>
      </w:r>
      <w:r w:rsidR="001227D1" w:rsidRPr="001227D1">
        <w:rPr>
          <w:color w:val="196B24" w:themeColor="accent3"/>
        </w:rPr>
        <w:t xml:space="preserve"> </w:t>
      </w:r>
      <w:r w:rsidR="008660B4" w:rsidRPr="001227D1">
        <w:rPr>
          <w:b/>
          <w:bCs/>
          <w:color w:val="196B24" w:themeColor="accent3"/>
          <w:u w:val="single"/>
        </w:rPr>
        <w:t>Apply today by scanning the QR Code</w:t>
      </w:r>
      <w:r w:rsidR="006D6783" w:rsidRPr="001227D1">
        <w:rPr>
          <w:b/>
          <w:bCs/>
          <w:color w:val="196B24" w:themeColor="accent3"/>
          <w:u w:val="single"/>
        </w:rPr>
        <w:t xml:space="preserve"> &gt;</w:t>
      </w:r>
      <w:r w:rsidR="001227D1" w:rsidRPr="001227D1">
        <w:rPr>
          <w:b/>
          <w:bCs/>
          <w:color w:val="196B24" w:themeColor="accent3"/>
          <w:u w:val="single"/>
        </w:rPr>
        <w:t>&gt;</w:t>
      </w:r>
      <w:r w:rsidR="006D6783" w:rsidRPr="001227D1">
        <w:rPr>
          <w:color w:val="196B24" w:themeColor="accent3"/>
        </w:rPr>
        <w:t xml:space="preserve"> </w:t>
      </w:r>
    </w:p>
    <w:sectPr w:rsidR="008660B4" w:rsidRPr="00DD1841" w:rsidSect="00634287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3DC7" w14:textId="77777777" w:rsidR="00E44AC4" w:rsidRDefault="00E44AC4" w:rsidP="00634287">
      <w:pPr>
        <w:spacing w:after="0" w:line="240" w:lineRule="auto"/>
      </w:pPr>
      <w:r>
        <w:separator/>
      </w:r>
    </w:p>
  </w:endnote>
  <w:endnote w:type="continuationSeparator" w:id="0">
    <w:p w14:paraId="348DD431" w14:textId="77777777" w:rsidR="00E44AC4" w:rsidRDefault="00E44AC4" w:rsidP="0063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3793" w14:textId="77777777" w:rsidR="004D79D0" w:rsidRPr="001227D1" w:rsidRDefault="004D79D0" w:rsidP="004D79D0">
    <w:pPr>
      <w:pStyle w:val="Footer"/>
      <w:jc w:val="center"/>
      <w:rPr>
        <w:rFonts w:ascii="Gotham Bold" w:hAnsi="Gotham Bold" w:cs="Arial"/>
        <w:b/>
        <w:color w:val="E97132" w:themeColor="accent2"/>
        <w:sz w:val="18"/>
        <w:szCs w:val="20"/>
      </w:rPr>
    </w:pPr>
    <w:r w:rsidRPr="001227D1">
      <w:rPr>
        <w:rFonts w:ascii="Gotham Bold" w:hAnsi="Gotham Bold" w:cs="Arial"/>
        <w:b/>
        <w:color w:val="E97132" w:themeColor="accent2"/>
        <w:sz w:val="18"/>
        <w:szCs w:val="20"/>
      </w:rPr>
      <w:t>Dr. Nelson Ying Center: 1940 Cannery Way, Orlando, FL 32804: P: 407-835-0906</w:t>
    </w:r>
  </w:p>
  <w:p w14:paraId="6BDD3F0A" w14:textId="7D2E8CD0" w:rsidR="004D79D0" w:rsidRPr="00C65F56" w:rsidRDefault="004D79D0" w:rsidP="004D79D0">
    <w:pPr>
      <w:pStyle w:val="Footer"/>
      <w:jc w:val="center"/>
      <w:rPr>
        <w:rFonts w:ascii="Gotham Bold" w:hAnsi="Gotham Bold" w:cs="Arial"/>
        <w:b/>
        <w:color w:val="3A7C22" w:themeColor="accent6" w:themeShade="BF"/>
        <w:sz w:val="18"/>
        <w:szCs w:val="20"/>
      </w:rPr>
    </w:pPr>
    <w:r w:rsidRPr="00F65DD5">
      <w:rPr>
        <w:rFonts w:ascii="Gotham Bold" w:hAnsi="Gotham Bold" w:cs="Arial"/>
        <w:b/>
        <w:color w:val="E97132" w:themeColor="accent2"/>
        <w:sz w:val="18"/>
        <w:szCs w:val="20"/>
      </w:rPr>
      <w:t>E:</w:t>
    </w:r>
    <w:r>
      <w:rPr>
        <w:rFonts w:ascii="Gotham Bold" w:hAnsi="Gotham Bold" w:cs="Arial"/>
        <w:b/>
        <w:color w:val="3A7C22" w:themeColor="accent6" w:themeShade="BF"/>
        <w:sz w:val="18"/>
        <w:szCs w:val="20"/>
      </w:rPr>
      <w:t xml:space="preserve"> </w:t>
    </w:r>
    <w:hyperlink r:id="rId1" w:history="1">
      <w:r w:rsidRPr="003F300D">
        <w:rPr>
          <w:rStyle w:val="Hyperlink"/>
          <w:rFonts w:ascii="Gotham Bold" w:hAnsi="Gotham Bold" w:cs="Arial"/>
          <w:b/>
          <w:sz w:val="18"/>
          <w:szCs w:val="20"/>
        </w:rPr>
        <w:t>CFHPC@hfuw.org</w:t>
      </w:r>
    </w:hyperlink>
    <w:r>
      <w:rPr>
        <w:rFonts w:ascii="Gotham Bold" w:hAnsi="Gotham Bold" w:cs="Arial"/>
        <w:b/>
        <w:color w:val="3A7C22" w:themeColor="accent6" w:themeShade="BF"/>
        <w:sz w:val="18"/>
        <w:szCs w:val="20"/>
      </w:rPr>
      <w:t xml:space="preserve"> </w:t>
    </w:r>
    <w:r w:rsidRPr="00F65DD5">
      <w:rPr>
        <w:rFonts w:ascii="Gotham Bold" w:hAnsi="Gotham Bold" w:cs="Arial"/>
        <w:b/>
        <w:color w:val="E97132" w:themeColor="accent2"/>
        <w:sz w:val="18"/>
        <w:szCs w:val="20"/>
      </w:rPr>
      <w:t>W:</w:t>
    </w:r>
    <w:r>
      <w:rPr>
        <w:rFonts w:ascii="Gotham Bold" w:hAnsi="Gotham Bold" w:cs="Arial"/>
        <w:b/>
        <w:color w:val="3A7C22" w:themeColor="accent6" w:themeShade="BF"/>
        <w:sz w:val="18"/>
        <w:szCs w:val="20"/>
      </w:rPr>
      <w:t xml:space="preserve"> </w:t>
    </w:r>
    <w:hyperlink r:id="rId2" w:history="1">
      <w:r w:rsidRPr="003F300D">
        <w:rPr>
          <w:rStyle w:val="Hyperlink"/>
          <w:rFonts w:ascii="Gotham Bold" w:hAnsi="Gotham Bold" w:cs="Arial"/>
          <w:b/>
          <w:sz w:val="18"/>
          <w:szCs w:val="20"/>
        </w:rPr>
        <w:t>https://centralfloridahivpc.com/</w:t>
      </w:r>
    </w:hyperlink>
    <w:r>
      <w:rPr>
        <w:rFonts w:ascii="Gotham Bold" w:hAnsi="Gotham Bold" w:cs="Arial"/>
        <w:b/>
        <w:color w:val="3A7C22" w:themeColor="accent6" w:themeShade="BF"/>
        <w:sz w:val="18"/>
        <w:szCs w:val="20"/>
      </w:rPr>
      <w:t xml:space="preserve"> </w:t>
    </w:r>
  </w:p>
  <w:p w14:paraId="6D88AB2D" w14:textId="77777777" w:rsidR="004D79D0" w:rsidRDefault="004D7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6F1AC" w14:textId="77777777" w:rsidR="00E44AC4" w:rsidRDefault="00E44AC4" w:rsidP="00634287">
      <w:pPr>
        <w:spacing w:after="0" w:line="240" w:lineRule="auto"/>
      </w:pPr>
      <w:r>
        <w:separator/>
      </w:r>
    </w:p>
  </w:footnote>
  <w:footnote w:type="continuationSeparator" w:id="0">
    <w:p w14:paraId="5F6362BB" w14:textId="77777777" w:rsidR="00E44AC4" w:rsidRDefault="00E44AC4" w:rsidP="0063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342C" w14:textId="414DE1FF" w:rsidR="00634287" w:rsidRPr="00042680" w:rsidRDefault="00634287" w:rsidP="00634287">
    <w:pPr>
      <w:pStyle w:val="Header"/>
      <w:rPr>
        <w:rFonts w:ascii="Gotham Bold" w:hAnsi="Gotham Bold"/>
      </w:rPr>
    </w:pPr>
    <w:r>
      <w:rPr>
        <w:rFonts w:ascii="Gotham Bold" w:hAnsi="Gotham Bold" w:cs="Arial"/>
        <w:b/>
        <w:color w:val="4EA72E" w:themeColor="accent6"/>
      </w:rPr>
      <w:t xml:space="preserve">Core Values: </w:t>
    </w:r>
    <w:r w:rsidRPr="00042680">
      <w:rPr>
        <w:rFonts w:ascii="Gotham Bold" w:hAnsi="Gotham Bold" w:cs="Arial"/>
        <w:b/>
        <w:color w:val="4EA72E" w:themeColor="accent6"/>
      </w:rPr>
      <w:t xml:space="preserve">Empowerment. Commitment. Quality. Integrity.                             </w:t>
    </w:r>
    <w:r w:rsidRPr="00042680">
      <w:rPr>
        <w:rFonts w:ascii="Gotham Bold" w:hAnsi="Gotham Bold"/>
        <w:noProof/>
        <w:color w:val="4EA72E" w:themeColor="accent6"/>
      </w:rPr>
      <w:t xml:space="preserve"> </w:t>
    </w:r>
  </w:p>
  <w:p w14:paraId="15DC1ABF" w14:textId="77777777" w:rsidR="00634287" w:rsidRPr="00634287" w:rsidRDefault="00634287" w:rsidP="00634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215"/>
    <w:multiLevelType w:val="hybridMultilevel"/>
    <w:tmpl w:val="C99C0F02"/>
    <w:lvl w:ilvl="0" w:tplc="2488F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E47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988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48A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2A2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18F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065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928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687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194F2B"/>
    <w:multiLevelType w:val="hybridMultilevel"/>
    <w:tmpl w:val="C490695C"/>
    <w:lvl w:ilvl="0" w:tplc="724667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443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A4DD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D2F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489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47F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3AF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0E45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46BF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C23A2"/>
    <w:multiLevelType w:val="hybridMultilevel"/>
    <w:tmpl w:val="7A14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B4444"/>
    <w:multiLevelType w:val="hybridMultilevel"/>
    <w:tmpl w:val="BF2A5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C0B4A"/>
    <w:multiLevelType w:val="hybridMultilevel"/>
    <w:tmpl w:val="AABEE1CC"/>
    <w:lvl w:ilvl="0" w:tplc="DB0AC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F0B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62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C0B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BC7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362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369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EF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304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C281B0E"/>
    <w:multiLevelType w:val="hybridMultilevel"/>
    <w:tmpl w:val="5B1E2810"/>
    <w:lvl w:ilvl="0" w:tplc="44BA0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DAB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46E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48D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96B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DCA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1E8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2D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EE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0A9647A"/>
    <w:multiLevelType w:val="hybridMultilevel"/>
    <w:tmpl w:val="E842EB2A"/>
    <w:lvl w:ilvl="0" w:tplc="4B987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CAB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03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6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024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69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324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A65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304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955648"/>
    <w:multiLevelType w:val="hybridMultilevel"/>
    <w:tmpl w:val="82B25D22"/>
    <w:lvl w:ilvl="0" w:tplc="34FC3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B01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5C15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DCA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0B1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0610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660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8E23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3610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FF4844"/>
    <w:multiLevelType w:val="hybridMultilevel"/>
    <w:tmpl w:val="F404EEC0"/>
    <w:lvl w:ilvl="0" w:tplc="E2800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4A9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346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EC8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F4E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80B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D45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E4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9609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D330A13"/>
    <w:multiLevelType w:val="hybridMultilevel"/>
    <w:tmpl w:val="717C2B80"/>
    <w:lvl w:ilvl="0" w:tplc="521EB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48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D29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4C8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502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3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329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DAB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E8F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47694291">
    <w:abstractNumId w:val="8"/>
  </w:num>
  <w:num w:numId="2" w16cid:durableId="696545797">
    <w:abstractNumId w:val="6"/>
  </w:num>
  <w:num w:numId="3" w16cid:durableId="1686130258">
    <w:abstractNumId w:val="5"/>
  </w:num>
  <w:num w:numId="4" w16cid:durableId="1607037958">
    <w:abstractNumId w:val="4"/>
  </w:num>
  <w:num w:numId="5" w16cid:durableId="338236498">
    <w:abstractNumId w:val="7"/>
  </w:num>
  <w:num w:numId="6" w16cid:durableId="1181049042">
    <w:abstractNumId w:val="1"/>
  </w:num>
  <w:num w:numId="7" w16cid:durableId="1526090396">
    <w:abstractNumId w:val="3"/>
  </w:num>
  <w:num w:numId="8" w16cid:durableId="24674193">
    <w:abstractNumId w:val="0"/>
  </w:num>
  <w:num w:numId="9" w16cid:durableId="807472869">
    <w:abstractNumId w:val="9"/>
  </w:num>
  <w:num w:numId="10" w16cid:durableId="2028478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87"/>
    <w:rsid w:val="001227D1"/>
    <w:rsid w:val="00285FE6"/>
    <w:rsid w:val="004D79D0"/>
    <w:rsid w:val="00634287"/>
    <w:rsid w:val="006D6783"/>
    <w:rsid w:val="008660B4"/>
    <w:rsid w:val="00A174EA"/>
    <w:rsid w:val="00A3521C"/>
    <w:rsid w:val="00DD1841"/>
    <w:rsid w:val="00E44AC4"/>
    <w:rsid w:val="00E745EF"/>
    <w:rsid w:val="00F65DD5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B3CA6"/>
  <w15:chartTrackingRefBased/>
  <w15:docId w15:val="{3F690FD0-1C4D-4575-92AD-4530F800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2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4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287"/>
  </w:style>
  <w:style w:type="paragraph" w:styleId="Footer">
    <w:name w:val="footer"/>
    <w:basedOn w:val="Normal"/>
    <w:link w:val="FooterChar"/>
    <w:uiPriority w:val="99"/>
    <w:unhideWhenUsed/>
    <w:rsid w:val="00634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287"/>
  </w:style>
  <w:style w:type="character" w:styleId="Hyperlink">
    <w:name w:val="Hyperlink"/>
    <w:basedOn w:val="DefaultParagraphFont"/>
    <w:uiPriority w:val="99"/>
    <w:unhideWhenUsed/>
    <w:rsid w:val="004D79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entralfloridahivpc.com/" TargetMode="External"/><Relationship Id="rId1" Type="http://schemas.openxmlformats.org/officeDocument/2006/relationships/hyperlink" Target="mailto:CFHPC@hfu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6E5581586704E882CCD6B42DE5EAF" ma:contentTypeVersion="19" ma:contentTypeDescription="Create a new document." ma:contentTypeScope="" ma:versionID="0b536707af8e525aa1c9a2b72b87213d">
  <xsd:schema xmlns:xsd="http://www.w3.org/2001/XMLSchema" xmlns:xs="http://www.w3.org/2001/XMLSchema" xmlns:p="http://schemas.microsoft.com/office/2006/metadata/properties" xmlns:ns2="9748556b-f8c7-46c3-9b13-3e2b32c51e16" xmlns:ns3="2dc9ca02-2df5-480b-8ee8-bcf2330a94b4" targetNamespace="http://schemas.microsoft.com/office/2006/metadata/properties" ma:root="true" ma:fieldsID="4f8f7a9c0d5e4177bce43917d338abf4" ns2:_="" ns3:_="">
    <xsd:import namespace="9748556b-f8c7-46c3-9b13-3e2b32c51e16"/>
    <xsd:import namespace="2dc9ca02-2df5-480b-8ee8-bcf2330a94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8556b-f8c7-46c3-9b13-3e2b32c51e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7f43eb-d544-4362-a1be-38723b0f0a54}" ma:internalName="TaxCatchAll" ma:showField="CatchAllData" ma:web="9748556b-f8c7-46c3-9b13-3e2b32c51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9ca02-2df5-480b-8ee8-bcf2330a9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d0744fd-f7df-45c4-a61e-c46ab73ad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48556b-f8c7-46c3-9b13-3e2b32c51e16" xsi:nil="true"/>
    <lcf76f155ced4ddcb4097134ff3c332f xmlns="2dc9ca02-2df5-480b-8ee8-bcf2330a94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45AB73-289E-4422-90A4-CA17DDF2B6DD}"/>
</file>

<file path=customXml/itemProps2.xml><?xml version="1.0" encoding="utf-8"?>
<ds:datastoreItem xmlns:ds="http://schemas.openxmlformats.org/officeDocument/2006/customXml" ds:itemID="{C1495D60-D55E-4A64-A885-9CA6F121AB52}"/>
</file>

<file path=customXml/itemProps3.xml><?xml version="1.0" encoding="utf-8"?>
<ds:datastoreItem xmlns:ds="http://schemas.openxmlformats.org/officeDocument/2006/customXml" ds:itemID="{1132F295-A5D7-496A-8532-AE15C2C03B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Marshall</dc:creator>
  <cp:keywords/>
  <dc:description/>
  <cp:lastModifiedBy>Whitney Marshall</cp:lastModifiedBy>
  <cp:revision>7</cp:revision>
  <cp:lastPrinted>2026-04-08T22:00:00Z</cp:lastPrinted>
  <dcterms:created xsi:type="dcterms:W3CDTF">2026-04-08T20:33:00Z</dcterms:created>
  <dcterms:modified xsi:type="dcterms:W3CDTF">2026-04-08T22:03:00Z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6d03daea-c71b-44fe-b48e-c15f33226aa7</vt:lpwstr>
  </property>
  <property fmtid="{D5CDD505-2E9C-101B-9397-08002B2CF9AE}" pid="3" name="ContentTypeId">
    <vt:lpwstr>0x0101006316E5581586704E882CCD6B42DE5EAF</vt:lpwstr>
  </property>
</Properties>
</file>